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17.1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17.8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21.1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41.8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57.3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67.6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78.0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115.9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148.3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154.5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163.0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164.7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169.6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182.9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184.2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189.0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196.7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200.6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203.9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213.5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215.6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219.3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234.7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238.8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251.9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261.4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265.0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271.4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275.4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281.0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282.9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