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21.0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35.6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42.7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44.5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61.5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66.3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71.6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76.4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87.1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92.2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97.4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99.9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110.3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113.6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116.9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126.3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128.2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144.0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146.2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151.2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153.2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157.3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180.1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185.1</w:t>
            </w:r>
          </w:p>
        </w:tc>
        <w:tc>
          <w:tcPr>
            <w:tcW w:type="dxa" w:w="2160"/>
          </w:tcPr>
          <w:p>
            <w:r>
              <w:t>Bb/D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187.5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189.4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191.9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197.9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202.9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210.7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213.2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217.1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218.4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219.9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220.8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223.3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229.0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231.3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232.1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236.0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241.3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242.3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243.6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246.4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251.5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252.4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256.3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258.9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261.5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264.1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265.9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269.4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271.7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282.7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283.2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284.4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289.2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292.0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294.4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299.2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301.7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303.0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304.9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305.7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319.9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320.6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322.4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325.1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327.6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331.0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332.7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338.5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340.8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343.5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348.7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350.7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353.6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359.2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363.5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366.2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368.6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373.1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376.3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379.1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381.7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387.8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397.1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399.8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401.8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403.4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406.5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409.0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412.2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415.0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