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18.8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23.5</w:t>
            </w:r>
          </w:p>
        </w:tc>
        <w:tc>
          <w:tcPr>
            <w:tcW w:type="dxa" w:w="2160"/>
          </w:tcPr>
          <w:p>
            <w:r>
              <w:t>B/D#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27.9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32.3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39.7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50.4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53.0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64.0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66.1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66.9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67.9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74.9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76.0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82.1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99.4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100.5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101.2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109.0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109.8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115.0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118.4</w:t>
            </w:r>
          </w:p>
        </w:tc>
        <w:tc>
          <w:tcPr>
            <w:tcW w:type="dxa" w:w="2160"/>
          </w:tcPr>
          <w:p>
            <w:r>
              <w:t>B/D#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119.1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121.6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122.6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123.8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124.9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128.0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131.2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141.1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141.9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156.2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161.2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161.6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162.1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162.9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164.8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166.5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168.7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175.0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178.8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181.8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184.4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189.5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190.7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191.9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199.3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