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9.1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16.6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19.2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22.9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25.3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26.9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27.4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30.4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33.4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37.3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38.4</w:t>
            </w:r>
          </w:p>
        </w:tc>
        <w:tc>
          <w:tcPr>
            <w:tcW w:type="dxa" w:w="2160"/>
          </w:tcPr>
          <w:p>
            <w:r>
              <w:t>C#/E#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40.8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46.3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49.8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51.4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53.2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60.4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62.1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63.5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67.5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69.3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C#/E#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90.6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94.2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94.8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97.1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97.6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98.3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101.2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112.3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124.5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126.1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127.0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131.5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133.1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138.6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140.3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143.6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148.5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158.2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158.8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161.0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161.8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162.4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165.5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168.4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172.1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186.5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188.4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193.5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194.9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201.1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202.6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208.0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209.8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219.7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220.5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221.1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224.1</w:t>
            </w:r>
          </w:p>
        </w:tc>
        <w:tc>
          <w:tcPr>
            <w:tcW w:type="dxa" w:w="2160"/>
          </w:tcPr>
          <w:p>
            <w:r>
              <w:t>Bdim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224.8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227.2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227.8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231.2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234.8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235.5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238.5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239.0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242.0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242.7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245.7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256.4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259.4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266.6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